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6535D" w14:textId="622B26C9" w:rsidR="00F22AE0" w:rsidRPr="00F22AE0" w:rsidRDefault="00F22AE0" w:rsidP="006C78B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bookmarkStart w:id="1" w:name="_Hlk199424792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  <w:r w:rsidR="006C78B6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 </w:t>
      </w: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0588EFCE" w14:textId="77777777" w:rsidR="00F22AE0" w:rsidRPr="00F22AE0" w:rsidRDefault="00F22AE0" w:rsidP="006C7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3047327B" w14:textId="32F29C1F" w:rsidR="00F22AE0" w:rsidRPr="00F22AE0" w:rsidRDefault="008F7497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205C2C01" wp14:editId="50B50D5A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85AB2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6C397A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EE5DCDB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35687BE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A230C1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57E7BEC0" w:rsidR="00F22AE0" w:rsidRPr="00F22AE0" w:rsidRDefault="001E2A1F" w:rsidP="00486AEB">
      <w:pPr>
        <w:shd w:val="clear" w:color="auto" w:fill="FFFFFF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Психолого – педагогического сопровождения</w:t>
      </w:r>
    </w:p>
    <w:p w14:paraId="0B566BED" w14:textId="77777777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2E0B672B" w14:textId="2926C682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4F9A3A60" w14:textId="77777777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3BB96802" w14:textId="079C82C8" w:rsidR="00486AEB" w:rsidRPr="00F22AE0" w:rsidRDefault="00486AEB" w:rsidP="00486AE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24194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1</w:t>
      </w:r>
      <w:r w:rsidR="00AF763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Б</w:t>
      </w:r>
    </w:p>
    <w:p w14:paraId="52D7E0EE" w14:textId="23F81914" w:rsidR="00486AEB" w:rsidRPr="00F22AE0" w:rsidRDefault="00486AEB" w:rsidP="00486AE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НОО</w:t>
      </w:r>
    </w:p>
    <w:p w14:paraId="4A818B63" w14:textId="7C4D062F" w:rsidR="00F22AE0" w:rsidRPr="00F22AE0" w:rsidRDefault="00F22AE0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="00CE2A44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17331544" w:rsidR="00F22AE0" w:rsidRDefault="00F22AE0" w:rsidP="006C78B6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FE14CEC" w14:textId="2E9D2295" w:rsidR="00486AEB" w:rsidRDefault="00486AEB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D44881E" w14:textId="77777777" w:rsidR="00486AEB" w:rsidRPr="00F22AE0" w:rsidRDefault="00486AEB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E9CC24C" w14:textId="77777777" w:rsidR="00486AEB" w:rsidRDefault="00486AEB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59485D5E" w14:textId="6975FDF6" w:rsidR="00CE2A44" w:rsidRDefault="00F22AE0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</w:p>
    <w:p w14:paraId="1B045377" w14:textId="31F32E6A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педагог-психолог ГБОУ КРОЦ</w:t>
      </w:r>
    </w:p>
    <w:p w14:paraId="789B6756" w14:textId="235AACF5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Бацоева З. Т _______________</w:t>
      </w:r>
    </w:p>
    <w:p w14:paraId="5BA5F208" w14:textId="77777777" w:rsidR="00F22AE0" w:rsidRPr="00F22AE0" w:rsidRDefault="00F22AE0" w:rsidP="009C39B3">
      <w:pPr>
        <w:spacing w:line="256" w:lineRule="auto"/>
        <w:ind w:right="-1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F22AE0" w:rsidRDefault="00F22AE0" w:rsidP="006C78B6">
      <w:pPr>
        <w:spacing w:line="256" w:lineRule="auto"/>
        <w:ind w:right="-1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0DE0D977" w14:textId="77777777" w:rsidR="00F22AE0" w:rsidRPr="00F22AE0" w:rsidRDefault="00F22AE0" w:rsidP="006C78B6">
      <w:pPr>
        <w:spacing w:after="0" w:line="360" w:lineRule="auto"/>
        <w:ind w:right="-1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24A161D7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E333A43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6E4F0F47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6A0A090E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E0A5E71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ED5CE4D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B580AC2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3BA18374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Учебный план ГБОУ КРОЦ</w:t>
      </w:r>
    </w:p>
    <w:p w14:paraId="3B4C1D53" w14:textId="77777777" w:rsidR="00A406B2" w:rsidRDefault="00A406B2" w:rsidP="00CE2A44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C7B144" w14:textId="3E3CBDDA" w:rsidR="00F22AE0" w:rsidRDefault="00F22AE0" w:rsidP="00CE2A44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944B93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3FE56172" w14:textId="03AC9B43" w:rsidR="006E362F" w:rsidRDefault="00D72021" w:rsidP="00D72021">
      <w:pPr>
        <w:widowControl w:val="0"/>
        <w:spacing w:before="12" w:after="0" w:line="360" w:lineRule="auto"/>
        <w:ind w:firstLine="70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Оказание комплексной психолого-педагогической помощи и </w:t>
      </w:r>
      <w:r w:rsidRPr="00B607C4">
        <w:rPr>
          <w:rFonts w:ascii="Times New Roman" w:eastAsia="Times New Roman" w:hAnsi="Times New Roman" w:cs="Times New Roman"/>
          <w:color w:val="171717"/>
          <w:sz w:val="24"/>
          <w:szCs w:val="24"/>
        </w:rPr>
        <w:t>поддержки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глухим и слабослышащим обучающимся в освоении </w:t>
      </w:r>
      <w:r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адаптированной образовательной программы </w:t>
      </w:r>
      <w:r w:rsidR="00486AEB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начального</w:t>
      </w:r>
      <w:r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образования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развитие познавательных процессов</w:t>
      </w:r>
      <w:r w:rsid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формирование мотивации к обучению, совершенствование сенсомоторного развития, формирование речевого поведения,</w:t>
      </w:r>
      <w:r w:rsidR="005F2B7B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развитие когнитивной сферы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</w:t>
      </w:r>
      <w:r w:rsidR="005F2B7B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и общеинтеллектуальных умений,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обогащение знаний об окружающем мире и о себе, коррекция нарушений в развитии эмоционально-личностной сферы, развитие индивидуальных способностей обучающихся.</w:t>
      </w:r>
    </w:p>
    <w:p w14:paraId="47E84290" w14:textId="46C56930" w:rsidR="00F22AE0" w:rsidRDefault="00F22AE0" w:rsidP="009C39B3">
      <w:pPr>
        <w:widowControl w:val="0"/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Задачи:</w:t>
      </w:r>
    </w:p>
    <w:p w14:paraId="245E6CC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- выявление особых образовательных потребностей глухих и слабослышащих обучающихся, обусловленных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недостатками в их развитии;</w:t>
      </w:r>
    </w:p>
    <w:p w14:paraId="24656682" w14:textId="77777777" w:rsidR="00D91F33" w:rsidRDefault="009B4C7A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осуществление индивидуально ориентированной психолого-медико-педагогической помощи обучающимся с учетом особенностей их психофизического развития и индивидуальных возможностей;</w:t>
      </w:r>
      <w:r w:rsid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24C20A4" w14:textId="44F46CBC" w:rsidR="00D91F33" w:rsidRDefault="00D91F33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реализация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комплексн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мероприятий по социальной адаптации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интеграции детей 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нарушениями слуха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48AE6DC9" w14:textId="77777777" w:rsidR="009B4C7A" w:rsidRDefault="009B4C7A" w:rsidP="009B4C7A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обеспечени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специальной психолого-педагогической помощи в формировании у обучающихся полноценной социальной (жизненной) компетенции, развития коммуникативных и познавательных возможностей;</w:t>
      </w:r>
    </w:p>
    <w:p w14:paraId="07F1D4F9" w14:textId="04C8B305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р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тие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психически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процесс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ов и познавательных функций;</w:t>
      </w:r>
    </w:p>
    <w:p w14:paraId="38FF2C41" w14:textId="4D0DF2F5" w:rsidR="00B61A7E" w:rsidRPr="00B61A7E" w:rsidRDefault="00B61A7E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создание условий для раскрытия потенциальных возможностей ребенка,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коррекция отклонений психического развития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3840A2E" w14:textId="7FFACDE9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36E2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коррекция и развитие эмоционально-волевой сферы,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эмоциональной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устойчивост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и,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развитие навыков саморегуляции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B87699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>развитие коммуникативных навыков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в том числе невербальны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средств общения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способности к полноценному социальному взаимодействию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4EBA33E" w14:textId="7A2A6B9C" w:rsidR="009B4C7A" w:rsidRPr="00714624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позитивного отношения к обучению и взаимодействию с окружающими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22892F0A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создание благоприятных условий для наиболее полноценного личностного развития, приобщения к социокультурным нормам, традициям семьи, общества и государства с учетом возможностей и особых образовательных потребностей каждого обучающегося;</w:t>
      </w:r>
    </w:p>
    <w:p w14:paraId="03DE6834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оказание консультативной и методической помощи всем участникам педагогического процесса.</w:t>
      </w:r>
    </w:p>
    <w:p w14:paraId="33D8075D" w14:textId="64D15DE5" w:rsidR="00944B93" w:rsidRDefault="00F22AE0" w:rsidP="009C39B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2B5FE6E3" w14:textId="1DF13E40" w:rsidR="00F22AE0" w:rsidRPr="00D72021" w:rsidRDefault="00F22AE0" w:rsidP="0002481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с недельным учебным планом </w:t>
      </w:r>
      <w:r w:rsidR="00AF7D6B">
        <w:rPr>
          <w:rFonts w:ascii="Times New Roman" w:eastAsia="Times New Roman" w:hAnsi="Times New Roman" w:cs="Times New Roman"/>
          <w:sz w:val="24"/>
          <w:szCs w:val="24"/>
        </w:rPr>
        <w:t xml:space="preserve">на коррекционно – развивающие занятия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8F3" w:rsidRPr="00D720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D72021" w:rsidRPr="00D72021">
        <w:rPr>
          <w:rFonts w:ascii="Times New Roman" w:eastAsia="Times New Roman" w:hAnsi="Times New Roman" w:cs="Times New Roman"/>
          <w:sz w:val="24"/>
          <w:szCs w:val="24"/>
        </w:rPr>
        <w:t xml:space="preserve">34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  <w:r w:rsidR="00661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D0468F" w14:textId="77777777" w:rsidR="00CE2A44" w:rsidRPr="00003911" w:rsidRDefault="00CE2A44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2101237" w14:textId="5C85385E" w:rsidR="009E393B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. СОДЕРЖАНИЕ </w:t>
      </w:r>
      <w:r w:rsidR="002B329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КОРРЕКЦИОННО – РАЗВИВАЮЩЕЙ ПРОГРАММЫ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</w:p>
    <w:p w14:paraId="42AF122C" w14:textId="0F92C765" w:rsidR="00824141" w:rsidRPr="00824141" w:rsidRDefault="00824141" w:rsidP="00CE2A4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4141">
        <w:rPr>
          <w:rFonts w:ascii="Times New Roman" w:hAnsi="Times New Roman"/>
          <w:bCs/>
          <w:sz w:val="24"/>
          <w:szCs w:val="24"/>
        </w:rPr>
        <w:t>Коррекционно-развивающая программа психологического сопровождения предусматривает систематическую работу с детьми</w:t>
      </w:r>
      <w:r w:rsid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для устранения или минимизации психологических затруднений</w:t>
      </w:r>
      <w:r w:rsidR="00ED7BCA">
        <w:rPr>
          <w:rFonts w:ascii="Times New Roman" w:hAnsi="Times New Roman"/>
          <w:bCs/>
          <w:sz w:val="24"/>
          <w:szCs w:val="24"/>
        </w:rPr>
        <w:t>;</w:t>
      </w:r>
      <w:r w:rsidRPr="00824141">
        <w:rPr>
          <w:rFonts w:ascii="Times New Roman" w:hAnsi="Times New Roman"/>
          <w:bCs/>
          <w:sz w:val="24"/>
          <w:szCs w:val="24"/>
        </w:rPr>
        <w:t xml:space="preserve"> разностороннее развитие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детей с учетом их возрастных и индивидуальных особенностей</w:t>
      </w:r>
      <w:r w:rsidR="00AA292E">
        <w:rPr>
          <w:rFonts w:ascii="Times New Roman" w:hAnsi="Times New Roman"/>
          <w:bCs/>
          <w:sz w:val="24"/>
          <w:szCs w:val="24"/>
        </w:rPr>
        <w:t>;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создание условий развития ребенка с ОВЗ, открывающих возможности для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его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позитивной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социализации,</w:t>
      </w:r>
      <w:r w:rsidR="006E362F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личностного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развития,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инициативы и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творческих способностей на основе сотрудничества со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 xml:space="preserve">взрослыми и </w:t>
      </w:r>
      <w:r w:rsidRPr="00824141">
        <w:rPr>
          <w:rFonts w:ascii="Times New Roman" w:hAnsi="Times New Roman"/>
          <w:bCs/>
          <w:sz w:val="24"/>
          <w:szCs w:val="24"/>
        </w:rPr>
        <w:lastRenderedPageBreak/>
        <w:t>сверстниками соответствующим возрасту видам деятельности;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созда</w:t>
      </w:r>
      <w:r w:rsidRPr="00824141">
        <w:rPr>
          <w:rFonts w:ascii="Times New Roman" w:hAnsi="Times New Roman"/>
          <w:bCs/>
          <w:sz w:val="24"/>
          <w:szCs w:val="24"/>
        </w:rPr>
        <w:t>ние развивающей образовательной среды, которая представляет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собой систему условий социализации и индивидуализации детей.</w:t>
      </w:r>
    </w:p>
    <w:p w14:paraId="53D1AAAE" w14:textId="243684BD" w:rsidR="00850997" w:rsidRDefault="00AF0B08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D03C06">
        <w:rPr>
          <w:rFonts w:ascii="Times New Roman" w:hAnsi="Times New Roman"/>
          <w:b/>
          <w:sz w:val="24"/>
          <w:szCs w:val="24"/>
        </w:rPr>
        <w:t>Диагностика основных психических процессов и уровня общей осведомленности</w:t>
      </w:r>
    </w:p>
    <w:p w14:paraId="66464547" w14:textId="5B68ECB0" w:rsidR="00D03C06" w:rsidRPr="00194C65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D03C06" w:rsidRPr="00D03C06">
        <w:rPr>
          <w:rFonts w:ascii="Times New Roman" w:hAnsi="Times New Roman"/>
          <w:bCs/>
          <w:sz w:val="24"/>
          <w:szCs w:val="24"/>
        </w:rPr>
        <w:t>пределение индивидуальных особенностей личности ребёнка, его потенциальных возможностей, выявление проблем в развитии для построения коррекционно – развивающей программы и результатов</w:t>
      </w:r>
      <w:r w:rsidR="00D03C06">
        <w:rPr>
          <w:rFonts w:ascii="Times New Roman" w:hAnsi="Times New Roman"/>
          <w:bCs/>
          <w:sz w:val="24"/>
          <w:szCs w:val="24"/>
        </w:rPr>
        <w:t xml:space="preserve"> в динамике</w:t>
      </w:r>
      <w:r w:rsidR="00D03C06" w:rsidRPr="00D03C06">
        <w:rPr>
          <w:rFonts w:ascii="Times New Roman" w:hAnsi="Times New Roman"/>
          <w:bCs/>
          <w:sz w:val="24"/>
          <w:szCs w:val="24"/>
        </w:rPr>
        <w:t>. Диагностика ориентирована на оценку уровня развития психических процессов, изучение личностных качеств, выявление особенностей взаимодействия, определение психологического климата в группе, выявление отклонений в поведении и характере при помощи таких методов как: беседа, наблюдение, тестирование, организованные игры, анализ продуктов деятельности (</w:t>
      </w:r>
      <w:r w:rsidR="00D03C06" w:rsidRPr="00194C65">
        <w:rPr>
          <w:rFonts w:ascii="Times New Roman" w:hAnsi="Times New Roman"/>
          <w:bCs/>
          <w:sz w:val="24"/>
          <w:szCs w:val="24"/>
        </w:rPr>
        <w:t>творчества).</w:t>
      </w:r>
    </w:p>
    <w:p w14:paraId="549FDE6E" w14:textId="570BB05D" w:rsidR="00D03C06" w:rsidRPr="00194C65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194C65">
        <w:rPr>
          <w:rFonts w:ascii="Times New Roman" w:hAnsi="Times New Roman"/>
          <w:b/>
          <w:sz w:val="24"/>
          <w:szCs w:val="24"/>
        </w:rPr>
        <w:t>Развитие</w:t>
      </w:r>
      <w:r w:rsidR="00382F58" w:rsidRPr="00194C65">
        <w:rPr>
          <w:rFonts w:ascii="Times New Roman" w:hAnsi="Times New Roman"/>
          <w:b/>
          <w:sz w:val="24"/>
          <w:szCs w:val="24"/>
        </w:rPr>
        <w:t xml:space="preserve"> сенсо</w:t>
      </w:r>
      <w:r w:rsidRPr="00194C65">
        <w:rPr>
          <w:rFonts w:ascii="Times New Roman" w:hAnsi="Times New Roman"/>
          <w:b/>
          <w:sz w:val="24"/>
          <w:szCs w:val="24"/>
        </w:rPr>
        <w:t xml:space="preserve">рных </w:t>
      </w:r>
      <w:r w:rsidR="00C54203">
        <w:rPr>
          <w:rFonts w:ascii="Times New Roman" w:hAnsi="Times New Roman"/>
          <w:b/>
          <w:sz w:val="24"/>
          <w:szCs w:val="24"/>
        </w:rPr>
        <w:t xml:space="preserve">навыков </w:t>
      </w:r>
    </w:p>
    <w:p w14:paraId="0BED0E3D" w14:textId="3E32B618" w:rsidR="00602D58" w:rsidRDefault="00CE2A44" w:rsidP="00602D58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602D58">
        <w:rPr>
          <w:rFonts w:ascii="Times New Roman" w:hAnsi="Times New Roman"/>
          <w:bCs/>
          <w:sz w:val="24"/>
          <w:szCs w:val="24"/>
        </w:rPr>
        <w:t>У</w:t>
      </w:r>
      <w:r w:rsidR="002B329C" w:rsidRPr="00602D58">
        <w:rPr>
          <w:rFonts w:ascii="Times New Roman" w:hAnsi="Times New Roman"/>
          <w:bCs/>
          <w:sz w:val="24"/>
          <w:szCs w:val="24"/>
        </w:rPr>
        <w:t xml:space="preserve">лучшение восприятие окружающего мира и развитие сенсорных каналов, </w:t>
      </w:r>
      <w:r w:rsidR="00C54203" w:rsidRPr="00602D58">
        <w:rPr>
          <w:rFonts w:ascii="Times New Roman" w:hAnsi="Times New Roman"/>
          <w:bCs/>
          <w:sz w:val="24"/>
          <w:szCs w:val="24"/>
        </w:rPr>
        <w:t xml:space="preserve">формирование восприятия внешних свойств предметов через органы чувств, </w:t>
      </w:r>
      <w:r w:rsidR="00A06295" w:rsidRPr="00602D58">
        <w:rPr>
          <w:rFonts w:ascii="Times New Roman" w:hAnsi="Times New Roman"/>
          <w:bCs/>
          <w:sz w:val="24"/>
          <w:szCs w:val="24"/>
        </w:rPr>
        <w:t xml:space="preserve">обеспечение развития всех сенсорных систем для более полного восприятия информации, </w:t>
      </w:r>
      <w:r w:rsidR="002B329C" w:rsidRPr="00602D58">
        <w:rPr>
          <w:rFonts w:ascii="Times New Roman" w:hAnsi="Times New Roman"/>
          <w:bCs/>
          <w:sz w:val="24"/>
          <w:szCs w:val="24"/>
        </w:rPr>
        <w:t>создание базы для формирования более сложных познавательных и коммуникативных навыков</w:t>
      </w:r>
      <w:r w:rsidR="00A06295" w:rsidRPr="00602D58">
        <w:rPr>
          <w:rFonts w:ascii="Times New Roman" w:hAnsi="Times New Roman"/>
          <w:bCs/>
          <w:sz w:val="24"/>
          <w:szCs w:val="24"/>
        </w:rPr>
        <w:t>.</w:t>
      </w:r>
      <w:r w:rsidR="00C54203" w:rsidRPr="00602D58">
        <w:rPr>
          <w:rFonts w:ascii="Times New Roman" w:hAnsi="Times New Roman"/>
          <w:bCs/>
          <w:sz w:val="24"/>
          <w:szCs w:val="24"/>
        </w:rPr>
        <w:t xml:space="preserve"> Цель — развитие способностей познания окружающего мира, развитие </w:t>
      </w:r>
      <w:r w:rsidR="00A06295" w:rsidRPr="00602D58">
        <w:rPr>
          <w:rFonts w:ascii="Times New Roman" w:hAnsi="Times New Roman"/>
          <w:bCs/>
          <w:sz w:val="24"/>
          <w:szCs w:val="24"/>
        </w:rPr>
        <w:t>способности ориентироваться в пространстве и выполнять повседневные действия, создание основы для успешного освоения учебных и социальных задач. Развитие сенсорных навыков включает в себя</w:t>
      </w:r>
      <w:r w:rsidR="00602D58" w:rsidRPr="00602D58">
        <w:rPr>
          <w:rFonts w:ascii="Times New Roman" w:hAnsi="Times New Roman"/>
          <w:bCs/>
          <w:sz w:val="24"/>
          <w:szCs w:val="24"/>
        </w:rPr>
        <w:t xml:space="preserve"> формирование представлений о форме, цвете, величине, развитие зрительно-пространственного восприятия, различение неречевых и речевых звуков окружающей среды, познание объектов через прикосновения с использованием упражнений и игр с предметами, карточками, движениями, а также использование сенсорных материалов, дидактических и тактильных пособий.</w:t>
      </w:r>
    </w:p>
    <w:p w14:paraId="70FD1234" w14:textId="53662C4C" w:rsidR="00602D58" w:rsidRPr="00194C65" w:rsidRDefault="00602D58" w:rsidP="00602D58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194C65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Развитие </w:t>
      </w:r>
      <w:r w:rsidR="00B93B0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моторики и графомоторных навыков</w:t>
      </w:r>
    </w:p>
    <w:p w14:paraId="6DE8F0D2" w14:textId="6FE004CC" w:rsidR="00B93B07" w:rsidRDefault="00B93B07" w:rsidP="00B93B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B07">
        <w:rPr>
          <w:rFonts w:ascii="Times New Roman" w:hAnsi="Times New Roman"/>
          <w:bCs/>
          <w:sz w:val="24"/>
          <w:szCs w:val="24"/>
        </w:rPr>
        <w:t>Формирование тонкокоординированных движений кистей и пальцев рук, а также координацию движений крупных мышечных групп, зрительно-моторную координацию, развитие графических навыков, связанных с рисованием, раскрашиванием, копированием узоров и другими действиями. Включает в себя упражнения на развитие крупной моторики (основное движение рук), упражнения на развитие точности движений (игры с мячом, метание, кольцеброс). Упражнения на координацию движений (игры с мячом, обручем).</w:t>
      </w:r>
      <w:r>
        <w:rPr>
          <w:rFonts w:ascii="Times New Roman" w:hAnsi="Times New Roman" w:cs="Times New Roman"/>
          <w:sz w:val="24"/>
          <w:szCs w:val="24"/>
        </w:rPr>
        <w:t xml:space="preserve"> Упражнения на развитие мелкой моторики рук (штриховка, игры с карандашом, игры с крупой). Пальчиковая гимнастика с речевым сопровождением. Упражнения на </w:t>
      </w:r>
      <w:r>
        <w:rPr>
          <w:rFonts w:ascii="Times New Roman" w:hAnsi="Times New Roman" w:cs="Times New Roman"/>
          <w:sz w:val="24"/>
          <w:szCs w:val="24"/>
        </w:rPr>
        <w:lastRenderedPageBreak/>
        <w:t>синхронность обеих рук (со шнуром, нанизывание бус). Штриховка в разных направлениях и рисование по трафарету. Обводка по трафарету орнамента из геометрических фигур. Упражнения на развитие координации движений руки и глаза. Обучение целенаправленным действиям по двухзвенной инструкции педагога. Работа в технике рваной аппликации. Упражнения на формирование чувства равновесия (дорожка следов). Сгибание бумаги, вырезание ножницами прямых полос. Упражнения на развитие согласованности действий и движений разных частей тела (повороты с движениями рук, ходьба с изменением направления и т.д.).</w:t>
      </w:r>
    </w:p>
    <w:p w14:paraId="6E2A3195" w14:textId="7294F310" w:rsidR="00D03C06" w:rsidRPr="00194C65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194C65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Развитие основных психических процессов</w:t>
      </w:r>
      <w:r w:rsidR="00850997" w:rsidRPr="00194C65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– внимание</w:t>
      </w:r>
      <w:r w:rsidR="00B93B0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,</w:t>
      </w:r>
      <w:r w:rsidR="00850997" w:rsidRPr="00194C65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память</w:t>
      </w:r>
      <w:r w:rsidR="00B93B0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, мышление</w:t>
      </w:r>
    </w:p>
    <w:p w14:paraId="608EE7B8" w14:textId="487A142A" w:rsidR="00965494" w:rsidRPr="00194C65" w:rsidRDefault="00B93B0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AA292E" w:rsidRPr="00194C65">
        <w:rPr>
          <w:rFonts w:ascii="Times New Roman" w:hAnsi="Times New Roman"/>
          <w:bCs/>
          <w:sz w:val="24"/>
          <w:szCs w:val="24"/>
        </w:rPr>
        <w:t>азвитие</w:t>
      </w:r>
      <w:r w:rsidR="00DE380A" w:rsidRPr="00194C65">
        <w:rPr>
          <w:rFonts w:ascii="Times New Roman" w:hAnsi="Times New Roman"/>
          <w:bCs/>
          <w:sz w:val="24"/>
          <w:szCs w:val="24"/>
        </w:rPr>
        <w:t xml:space="preserve"> целенаправленности</w:t>
      </w:r>
      <w:r w:rsidR="003E68AF">
        <w:rPr>
          <w:rFonts w:ascii="Times New Roman" w:hAnsi="Times New Roman"/>
          <w:bCs/>
          <w:sz w:val="24"/>
          <w:szCs w:val="24"/>
        </w:rPr>
        <w:t>, устойчивости и переключаемости</w:t>
      </w:r>
      <w:r w:rsidR="00DE380A" w:rsidRPr="00194C65">
        <w:rPr>
          <w:rFonts w:ascii="Times New Roman" w:hAnsi="Times New Roman"/>
          <w:bCs/>
          <w:sz w:val="24"/>
          <w:szCs w:val="24"/>
        </w:rPr>
        <w:t xml:space="preserve"> внимания;</w:t>
      </w:r>
      <w:r w:rsidR="003E68AF">
        <w:rPr>
          <w:rFonts w:ascii="Times New Roman" w:hAnsi="Times New Roman"/>
          <w:bCs/>
          <w:sz w:val="24"/>
          <w:szCs w:val="24"/>
        </w:rPr>
        <w:t xml:space="preserve"> </w:t>
      </w:r>
      <w:r w:rsidR="00DE380A" w:rsidRPr="00194C65">
        <w:rPr>
          <w:rFonts w:ascii="Times New Roman" w:hAnsi="Times New Roman"/>
          <w:bCs/>
          <w:sz w:val="24"/>
          <w:szCs w:val="24"/>
        </w:rPr>
        <w:t>развитие наблюдательности; расширение объема внимания</w:t>
      </w:r>
      <w:r>
        <w:rPr>
          <w:rFonts w:ascii="Times New Roman" w:hAnsi="Times New Roman"/>
          <w:bCs/>
          <w:sz w:val="24"/>
          <w:szCs w:val="24"/>
        </w:rPr>
        <w:t>,</w:t>
      </w:r>
      <w:r w:rsidR="00AA292E" w:rsidRPr="00194C65">
        <w:rPr>
          <w:rFonts w:ascii="Times New Roman" w:hAnsi="Times New Roman"/>
          <w:bCs/>
          <w:sz w:val="24"/>
          <w:szCs w:val="24"/>
        </w:rPr>
        <w:t xml:space="preserve"> способности концентрироваться и выполнять задания, сосредоточиваться на определённом объекте или задаче, игнорируя всё остальное</w:t>
      </w:r>
      <w:r w:rsidR="003E68AF">
        <w:rPr>
          <w:rFonts w:ascii="Times New Roman" w:hAnsi="Times New Roman"/>
          <w:bCs/>
          <w:sz w:val="24"/>
          <w:szCs w:val="24"/>
        </w:rPr>
        <w:t>. В</w:t>
      </w:r>
      <w:r w:rsidR="00BE1E28" w:rsidRPr="00194C65">
        <w:rPr>
          <w:rFonts w:ascii="Times New Roman" w:hAnsi="Times New Roman"/>
          <w:bCs/>
          <w:sz w:val="24"/>
          <w:szCs w:val="24"/>
        </w:rPr>
        <w:t xml:space="preserve">ыработка навыка прочного запоминания; постепенное увеличение объема памяти; развитие логической памяти; развитие механической памяти; развитие смысловой памяти; развитие </w:t>
      </w:r>
      <w:r w:rsidR="00BE1E28" w:rsidRPr="003E68AF">
        <w:rPr>
          <w:rFonts w:ascii="Times New Roman" w:hAnsi="Times New Roman"/>
          <w:bCs/>
          <w:sz w:val="24"/>
          <w:szCs w:val="24"/>
        </w:rPr>
        <w:t>словесно-логической памяти; развитие скорости запоминания; развитие полноты запоминания; развитие сознательного запоминания; тренировка прочности и точности запоминани</w:t>
      </w:r>
      <w:r w:rsidR="00DE380A" w:rsidRPr="003E68AF">
        <w:rPr>
          <w:rFonts w:ascii="Times New Roman" w:hAnsi="Times New Roman"/>
          <w:bCs/>
          <w:sz w:val="24"/>
          <w:szCs w:val="24"/>
        </w:rPr>
        <w:t>я</w:t>
      </w:r>
      <w:r w:rsidR="003E68AF" w:rsidRPr="003E68AF">
        <w:rPr>
          <w:rFonts w:ascii="Times New Roman" w:hAnsi="Times New Roman"/>
          <w:bCs/>
          <w:sz w:val="24"/>
          <w:szCs w:val="24"/>
        </w:rPr>
        <w:t xml:space="preserve">. </w:t>
      </w:r>
      <w:r w:rsidRPr="003E68AF">
        <w:rPr>
          <w:rFonts w:ascii="Times New Roman" w:hAnsi="Times New Roman"/>
          <w:bCs/>
          <w:sz w:val="24"/>
          <w:szCs w:val="24"/>
        </w:rPr>
        <w:t xml:space="preserve">Развитие </w:t>
      </w:r>
      <w:r w:rsidR="003E68AF" w:rsidRPr="003E68AF">
        <w:rPr>
          <w:rFonts w:ascii="Times New Roman" w:hAnsi="Times New Roman"/>
          <w:bCs/>
          <w:sz w:val="24"/>
          <w:szCs w:val="24"/>
        </w:rPr>
        <w:t>основных</w:t>
      </w:r>
      <w:r w:rsidRPr="003E68AF">
        <w:rPr>
          <w:rFonts w:ascii="Times New Roman" w:hAnsi="Times New Roman"/>
          <w:bCs/>
          <w:sz w:val="24"/>
          <w:szCs w:val="24"/>
        </w:rPr>
        <w:t xml:space="preserve"> видов мышления</w:t>
      </w:r>
      <w:r w:rsidR="003E68AF" w:rsidRPr="003E68AF">
        <w:rPr>
          <w:rFonts w:ascii="Times New Roman" w:hAnsi="Times New Roman"/>
          <w:bCs/>
          <w:sz w:val="24"/>
          <w:szCs w:val="24"/>
        </w:rPr>
        <w:t xml:space="preserve"> и мыслительных операций, развитие навыков познавательной деятельности, увеличение уровня общей осведомленности</w:t>
      </w:r>
      <w:r w:rsidR="003E68AF">
        <w:rPr>
          <w:rFonts w:ascii="Times New Roman" w:hAnsi="Times New Roman"/>
          <w:bCs/>
          <w:sz w:val="24"/>
          <w:szCs w:val="24"/>
        </w:rPr>
        <w:t xml:space="preserve">, </w:t>
      </w:r>
      <w:r w:rsidR="00965494" w:rsidRPr="00194C65">
        <w:rPr>
          <w:rFonts w:ascii="Times New Roman" w:hAnsi="Times New Roman"/>
          <w:bCs/>
          <w:sz w:val="24"/>
          <w:szCs w:val="24"/>
        </w:rPr>
        <w:t>формирование способности анализировать, сравнивать, обобщать, делать выводы</w:t>
      </w:r>
      <w:r w:rsidR="003E68AF">
        <w:rPr>
          <w:rFonts w:ascii="Times New Roman" w:hAnsi="Times New Roman"/>
          <w:bCs/>
          <w:sz w:val="24"/>
          <w:szCs w:val="24"/>
        </w:rPr>
        <w:t>.</w:t>
      </w:r>
    </w:p>
    <w:p w14:paraId="7E43AF92" w14:textId="7826A237" w:rsidR="00850997" w:rsidRPr="00194C65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194C65">
        <w:rPr>
          <w:rFonts w:ascii="Times New Roman" w:hAnsi="Times New Roman"/>
          <w:b/>
          <w:sz w:val="24"/>
          <w:szCs w:val="24"/>
        </w:rPr>
        <w:t>Развитие эмоционально-волевой сферы</w:t>
      </w:r>
    </w:p>
    <w:p w14:paraId="756F994C" w14:textId="4297B974" w:rsidR="00AB3A94" w:rsidRPr="00194C65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194C65">
        <w:rPr>
          <w:rFonts w:ascii="Times New Roman" w:hAnsi="Times New Roman"/>
          <w:bCs/>
          <w:sz w:val="24"/>
          <w:szCs w:val="24"/>
        </w:rPr>
        <w:t>Ф</w:t>
      </w:r>
      <w:r w:rsidR="00AB3A94" w:rsidRPr="00194C65">
        <w:rPr>
          <w:rFonts w:ascii="Times New Roman" w:hAnsi="Times New Roman"/>
          <w:bCs/>
          <w:sz w:val="24"/>
          <w:szCs w:val="24"/>
        </w:rPr>
        <w:t>ормирование умения понимать своё эмоциональное состояние, распознавать чувства других людей, формирование положительной самооценки, уверенности в себе, а также на развитие способности к эмоциональной регуляции собственного поведения.</w:t>
      </w:r>
      <w:r w:rsidR="00850997" w:rsidRPr="00194C65">
        <w:rPr>
          <w:rFonts w:ascii="Times New Roman" w:hAnsi="Times New Roman"/>
          <w:bCs/>
          <w:sz w:val="24"/>
          <w:szCs w:val="24"/>
        </w:rPr>
        <w:t xml:space="preserve"> </w:t>
      </w:r>
      <w:r w:rsidR="00AB3A94" w:rsidRPr="00194C65">
        <w:rPr>
          <w:rFonts w:ascii="Times New Roman" w:hAnsi="Times New Roman"/>
          <w:bCs/>
          <w:sz w:val="24"/>
          <w:szCs w:val="24"/>
        </w:rPr>
        <w:t xml:space="preserve">Развитие эмоционально-волевой сферы включает в себя </w:t>
      </w:r>
      <w:r w:rsidR="00ED7BCA" w:rsidRPr="00194C65">
        <w:rPr>
          <w:rFonts w:ascii="Times New Roman" w:hAnsi="Times New Roman"/>
          <w:bCs/>
          <w:sz w:val="24"/>
          <w:szCs w:val="24"/>
        </w:rPr>
        <w:t>формирование представлений о способах выражения и понимания эмоций (мимика, жесты, поза, слова), с</w:t>
      </w:r>
      <w:r w:rsidR="00AB3A94" w:rsidRPr="00194C65">
        <w:rPr>
          <w:rFonts w:ascii="Times New Roman" w:hAnsi="Times New Roman"/>
          <w:bCs/>
          <w:sz w:val="24"/>
          <w:szCs w:val="24"/>
        </w:rPr>
        <w:t>южетно-ролевые игры,</w:t>
      </w:r>
      <w:r w:rsidR="00ED7BCA" w:rsidRPr="00194C65">
        <w:rPr>
          <w:rFonts w:ascii="Times New Roman" w:hAnsi="Times New Roman"/>
          <w:bCs/>
          <w:sz w:val="24"/>
          <w:szCs w:val="24"/>
        </w:rPr>
        <w:t xml:space="preserve"> и</w:t>
      </w:r>
      <w:r w:rsidR="00AB3A94" w:rsidRPr="00194C65">
        <w:rPr>
          <w:rFonts w:ascii="Times New Roman" w:hAnsi="Times New Roman"/>
          <w:bCs/>
          <w:sz w:val="24"/>
          <w:szCs w:val="24"/>
        </w:rPr>
        <w:t>гры с чёткими правилами</w:t>
      </w:r>
      <w:r w:rsidR="00ED7BCA" w:rsidRPr="00194C65">
        <w:rPr>
          <w:rFonts w:ascii="Times New Roman" w:hAnsi="Times New Roman"/>
          <w:bCs/>
          <w:sz w:val="24"/>
          <w:szCs w:val="24"/>
        </w:rPr>
        <w:t xml:space="preserve">. </w:t>
      </w:r>
    </w:p>
    <w:p w14:paraId="14DD4C90" w14:textId="5B0BFFAB" w:rsidR="00850997" w:rsidRPr="00194C65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194C65">
        <w:rPr>
          <w:rFonts w:ascii="Times New Roman" w:hAnsi="Times New Roman"/>
          <w:b/>
          <w:sz w:val="24"/>
          <w:szCs w:val="24"/>
        </w:rPr>
        <w:t>Социально – коммуникативное развитие</w:t>
      </w:r>
    </w:p>
    <w:p w14:paraId="4ECAF650" w14:textId="0E2CEFBD" w:rsidR="00ED7BCA" w:rsidRPr="00AB3A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194C65">
        <w:rPr>
          <w:rFonts w:ascii="Times New Roman" w:hAnsi="Times New Roman"/>
          <w:bCs/>
          <w:sz w:val="24"/>
          <w:szCs w:val="24"/>
        </w:rPr>
        <w:t>Формирование</w:t>
      </w:r>
      <w:r w:rsidR="00ED7BCA" w:rsidRPr="00194C65">
        <w:rPr>
          <w:rFonts w:ascii="Times New Roman" w:hAnsi="Times New Roman"/>
          <w:bCs/>
          <w:sz w:val="24"/>
          <w:szCs w:val="24"/>
        </w:rPr>
        <w:t xml:space="preserve"> позитивн</w:t>
      </w:r>
      <w:r w:rsidR="0080602B" w:rsidRPr="00194C65">
        <w:rPr>
          <w:rFonts w:ascii="Times New Roman" w:hAnsi="Times New Roman"/>
          <w:bCs/>
          <w:sz w:val="24"/>
          <w:szCs w:val="24"/>
        </w:rPr>
        <w:t xml:space="preserve">ой </w:t>
      </w:r>
      <w:r w:rsidR="00ED7BCA" w:rsidRPr="00194C65">
        <w:rPr>
          <w:rFonts w:ascii="Times New Roman" w:hAnsi="Times New Roman"/>
          <w:bCs/>
          <w:sz w:val="24"/>
          <w:szCs w:val="24"/>
        </w:rPr>
        <w:t>социализаци</w:t>
      </w:r>
      <w:r w:rsidR="0080602B" w:rsidRPr="00194C65">
        <w:rPr>
          <w:rFonts w:ascii="Times New Roman" w:hAnsi="Times New Roman"/>
          <w:bCs/>
          <w:sz w:val="24"/>
          <w:szCs w:val="24"/>
        </w:rPr>
        <w:t>и</w:t>
      </w:r>
      <w:r w:rsidR="00ED7BCA" w:rsidRPr="00194C65">
        <w:rPr>
          <w:rFonts w:ascii="Times New Roman" w:hAnsi="Times New Roman"/>
          <w:bCs/>
          <w:sz w:val="24"/>
          <w:szCs w:val="24"/>
        </w:rPr>
        <w:t xml:space="preserve"> ребёнка, приобщение его к социокультурным нормам, традициям семьи, общества и государства; </w:t>
      </w:r>
      <w:r w:rsidR="00152502" w:rsidRPr="00194C65">
        <w:rPr>
          <w:rFonts w:ascii="Times New Roman" w:hAnsi="Times New Roman"/>
          <w:bCs/>
          <w:sz w:val="24"/>
          <w:szCs w:val="24"/>
        </w:rPr>
        <w:t xml:space="preserve">формирование морально – нравственных ориентиров; </w:t>
      </w:r>
      <w:r w:rsidR="00ED7BCA" w:rsidRPr="00194C65">
        <w:rPr>
          <w:rFonts w:ascii="Times New Roman" w:hAnsi="Times New Roman"/>
          <w:bCs/>
          <w:sz w:val="24"/>
          <w:szCs w:val="24"/>
        </w:rPr>
        <w:t>развитие навыков взаимодействия, умения слушать и выражать свои мысли; коррекци</w:t>
      </w:r>
      <w:r w:rsidR="00152502" w:rsidRPr="00194C65">
        <w:rPr>
          <w:rFonts w:ascii="Times New Roman" w:hAnsi="Times New Roman"/>
          <w:bCs/>
          <w:sz w:val="24"/>
          <w:szCs w:val="24"/>
        </w:rPr>
        <w:t>я</w:t>
      </w:r>
      <w:r w:rsidR="00ED7BCA" w:rsidRPr="00194C65">
        <w:rPr>
          <w:rFonts w:ascii="Times New Roman" w:hAnsi="Times New Roman"/>
          <w:bCs/>
          <w:sz w:val="24"/>
          <w:szCs w:val="24"/>
        </w:rPr>
        <w:t xml:space="preserve"> затруднений в межличностных отношениях; расширение коммуникативных умений</w:t>
      </w:r>
      <w:r w:rsidR="00152502" w:rsidRPr="00194C65">
        <w:rPr>
          <w:rFonts w:ascii="Times New Roman" w:hAnsi="Times New Roman"/>
          <w:bCs/>
          <w:sz w:val="24"/>
          <w:szCs w:val="24"/>
        </w:rPr>
        <w:t>.</w:t>
      </w:r>
    </w:p>
    <w:p w14:paraId="39C1E06F" w14:textId="720DDDC7" w:rsidR="00ED7BCA" w:rsidRDefault="00ED7BCA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9021953" w14:textId="00924CB7" w:rsidR="00A406B2" w:rsidRDefault="00A406B2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56F7471" w14:textId="7E2A59BF" w:rsidR="00F22AE0" w:rsidRPr="00F22AE0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lastRenderedPageBreak/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6E26EE41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а)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F22AE0" w:rsidRPr="00F22A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64F5A4D0" w14:textId="01F2A7A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учебной мотивации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656FE" w:rsidRPr="001A43F7">
        <w:rPr>
          <w:rFonts w:ascii="Times New Roman" w:hAnsi="Times New Roman" w:cs="Times New Roman"/>
          <w:sz w:val="24"/>
          <w:szCs w:val="24"/>
        </w:rPr>
        <w:t>проявление положительного отношения к учебному труду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C0B713" w14:textId="7A8D021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самоорганизации;</w:t>
      </w:r>
    </w:p>
    <w:p w14:paraId="318BC375" w14:textId="082C701F" w:rsidR="001A43F7" w:rsidRPr="001A43F7" w:rsidRDefault="001A43F7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основными социальными (жизненными) компетенциями;</w:t>
      </w:r>
    </w:p>
    <w:p w14:paraId="5812D672" w14:textId="3784B706" w:rsidR="004B6B2A" w:rsidRPr="001A43F7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эмоционального интеллекта</w:t>
      </w:r>
      <w:r w:rsidR="005F2B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эмоциональной </w:t>
      </w:r>
      <w:r w:rsidR="00FF6EDD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="005F2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конгруэнтности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8D4D48" w14:textId="0E647457" w:rsidR="00FF6EDD" w:rsidRPr="001A43F7" w:rsidRDefault="00FF6EDD" w:rsidP="00FF6EDD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норм поведения, развитие социального интеллекта;</w:t>
      </w:r>
    </w:p>
    <w:p w14:paraId="2D60A561" w14:textId="77777777" w:rsidR="00FF6EDD" w:rsidRPr="001A43F7" w:rsidRDefault="00FF6EDD" w:rsidP="00FF6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способами регуляции своего эмоционального состояния, развитие элементов контроля поведения</w:t>
      </w:r>
    </w:p>
    <w:p w14:paraId="227739EA" w14:textId="77777777" w:rsidR="004B6B2A" w:rsidRPr="001A43F7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повышение уровня коммуникативных навыков, в том числе невербальных средств общения, формирование навыков социального и межличностного взаимодействия.</w:t>
      </w:r>
    </w:p>
    <w:p w14:paraId="1A3D3EB8" w14:textId="33196B6C" w:rsidR="007208F3" w:rsidRPr="001A43F7" w:rsidRDefault="00FF6EDD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навыками сотрудничества со взрослыми и сверстниками в различных социальных и бытовых ситуациях, находить выходы из спорных ситуаций</w:t>
      </w:r>
      <w:r w:rsidR="001A43F7" w:rsidRPr="001A43F7">
        <w:rPr>
          <w:rFonts w:ascii="Times New Roman" w:hAnsi="Times New Roman" w:cs="Times New Roman"/>
          <w:sz w:val="24"/>
          <w:szCs w:val="24"/>
        </w:rPr>
        <w:t>.</w:t>
      </w:r>
    </w:p>
    <w:p w14:paraId="4A0F1632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б)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Предметные</w:t>
      </w:r>
      <w:r w:rsidR="00F22AE0" w:rsidRPr="00F22AE0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57ABD9B8" w14:textId="79A1B805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умение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концентрировать и переключать свое внимание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4C1D9A57" w14:textId="521A7F46" w:rsidR="00903074" w:rsidRDefault="00903074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="0021325C">
        <w:rPr>
          <w:rFonts w:ascii="Times New Roman" w:hAnsi="Times New Roman" w:cs="Times New Roman"/>
          <w:bCs/>
          <w:color w:val="171717"/>
          <w:sz w:val="24"/>
          <w:szCs w:val="24"/>
        </w:rPr>
        <w:t>умение произвольно регулировать свою деятельность;</w:t>
      </w:r>
    </w:p>
    <w:p w14:paraId="5D917612" w14:textId="5886B378" w:rsidR="0021325C" w:rsidRDefault="0021325C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умение дифференцировать и соотносить предметы по различным признакам;</w:t>
      </w:r>
    </w:p>
    <w:p w14:paraId="1859520D" w14:textId="12E97EB9" w:rsidR="00F42C0C" w:rsidRPr="00A9734B" w:rsidRDefault="00F42C0C" w:rsidP="00CC3406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</w:t>
      </w:r>
      <w:r w:rsid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умение </w:t>
      </w:r>
      <w:r w:rsidR="00D4007A"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решать интеллектуальные и личностные задачи, адекватные возрасту</w:t>
      </w:r>
      <w:r w:rsidR="00903074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 уровню развития</w:t>
      </w:r>
      <w:r w:rsidR="00AF0B08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76CC5191" w14:textId="04E5593E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умение самостоятельно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осуществлять</w:t>
      </w:r>
      <w:r w:rsidR="00903074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контролировать</w:t>
      </w:r>
      <w:r w:rsidR="00903074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свою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деятельность, выбирать успешные стратегии в различных ситуациях; </w:t>
      </w:r>
    </w:p>
    <w:p w14:paraId="4AAA4AE2" w14:textId="4785F8AC" w:rsidR="00AF763A" w:rsidRDefault="00AF763A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развитие предметно – практического и наглядно – действенного </w:t>
      </w:r>
      <w:r w:rsidR="00903074">
        <w:rPr>
          <w:rFonts w:ascii="Times New Roman" w:hAnsi="Times New Roman" w:cs="Times New Roman"/>
          <w:bCs/>
          <w:color w:val="171717"/>
          <w:sz w:val="24"/>
          <w:szCs w:val="24"/>
        </w:rPr>
        <w:t>мышления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60A59F51" w14:textId="1F0A898C" w:rsidR="00194C65" w:rsidRDefault="00AF763A" w:rsidP="00194C65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развитие элементарных мыслительных операций</w:t>
      </w:r>
      <w:r w:rsidR="00194C65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 математических представлений;</w:t>
      </w:r>
    </w:p>
    <w:p w14:paraId="1AA28594" w14:textId="289080CF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умение </w:t>
      </w:r>
      <w:r w:rsidR="00F42C0C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мыслить и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рассуждать, пользуясь приемами анализа,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синтеза,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сравнения, выделять закономерност</w:t>
      </w:r>
      <w:r w:rsidR="00AF763A">
        <w:rPr>
          <w:rFonts w:ascii="Times New Roman" w:hAnsi="Times New Roman" w:cs="Times New Roman"/>
          <w:bCs/>
          <w:color w:val="171717"/>
          <w:sz w:val="24"/>
          <w:szCs w:val="24"/>
        </w:rPr>
        <w:t>и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сравнивать предметы, определять отношения или связи между явлениями и понятиями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1A60A4DF" w14:textId="41DD2096" w:rsidR="00D4007A" w:rsidRPr="00D4007A" w:rsidRDefault="00D4007A" w:rsidP="00D4007A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умение работать по правилу и по образцу</w:t>
      </w:r>
      <w:r w:rsidR="00003911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51EB0C15" w14:textId="20F3E652" w:rsidR="00D4007A" w:rsidRPr="00D4007A" w:rsidRDefault="00D4007A" w:rsidP="00D4007A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способность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управлять своим поведением и планировать свои действия на основе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первичных ценностных представлений,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соблюдать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элементарные общепринятые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нормы и правила поведения</w:t>
      </w:r>
    </w:p>
    <w:p w14:paraId="109F02D7" w14:textId="4961A3F4" w:rsidR="00F22AE0" w:rsidRDefault="00F22AE0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  <w:r w:rsidR="00D72021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 xml:space="preserve"> </w:t>
      </w:r>
      <w:r w:rsidR="00D72021" w:rsidRPr="00D72021">
        <w:rPr>
          <w:rFonts w:ascii="Times New Roman" w:eastAsia="Times New Roman" w:hAnsi="Times New Roman" w:cs="Times New Roman"/>
          <w:spacing w:val="-6"/>
          <w:sz w:val="24"/>
          <w:szCs w:val="24"/>
        </w:rPr>
        <w:t>безоценочная</w:t>
      </w:r>
      <w:r w:rsidR="00D72021" w:rsidRPr="00D7202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</w:p>
    <w:p w14:paraId="7FF416C5" w14:textId="429FE546" w:rsidR="0021325C" w:rsidRDefault="0021325C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</w:p>
    <w:p w14:paraId="0B2B90BD" w14:textId="77777777" w:rsidR="0021325C" w:rsidRDefault="0021325C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</w:p>
    <w:p w14:paraId="111278D3" w14:textId="5DF6CD09" w:rsidR="007208F3" w:rsidRPr="007208F3" w:rsidRDefault="007208F3" w:rsidP="007208F3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</w:t>
      </w:r>
      <w:r w:rsidR="002B329C">
        <w:rPr>
          <w:rFonts w:ascii="Times New Roman" w:hAnsi="Times New Roman" w:cs="Times New Roman"/>
          <w:b/>
          <w:bCs/>
          <w:sz w:val="24"/>
          <w:szCs w:val="24"/>
        </w:rPr>
        <w:t>КОРРЕКЦИОННО – РАЗВИВАЮЩЕЙ ПРОГРАММЫ</w:t>
      </w:r>
    </w:p>
    <w:tbl>
      <w:tblPr>
        <w:tblStyle w:val="a6"/>
        <w:tblpPr w:leftFromText="180" w:rightFromText="180" w:vertAnchor="text" w:horzAnchor="margin" w:tblpY="85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5533"/>
        <w:gridCol w:w="1555"/>
        <w:gridCol w:w="1559"/>
      </w:tblGrid>
      <w:tr w:rsidR="00F71E49" w:rsidRPr="00F22AE0" w14:paraId="0F2845C0" w14:textId="77777777" w:rsidTr="00F71E49">
        <w:tc>
          <w:tcPr>
            <w:tcW w:w="704" w:type="dxa"/>
          </w:tcPr>
          <w:p w14:paraId="4603A9B3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3" w:type="dxa"/>
          </w:tcPr>
          <w:p w14:paraId="1592122B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5" w:type="dxa"/>
          </w:tcPr>
          <w:p w14:paraId="1FCFC2CE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559" w:type="dxa"/>
          </w:tcPr>
          <w:p w14:paraId="007121BF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F71E49" w:rsidRPr="00F22AE0" w14:paraId="71E06F4A" w14:textId="77777777" w:rsidTr="00F71E49">
        <w:tc>
          <w:tcPr>
            <w:tcW w:w="704" w:type="dxa"/>
          </w:tcPr>
          <w:p w14:paraId="1708946C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</w:tcPr>
          <w:p w14:paraId="3F329EA8" w14:textId="77777777" w:rsidR="00F71E49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основных психических процессов и уровня общей осведомленности</w:t>
            </w:r>
          </w:p>
        </w:tc>
        <w:tc>
          <w:tcPr>
            <w:tcW w:w="1555" w:type="dxa"/>
          </w:tcPr>
          <w:p w14:paraId="13FD63B2" w14:textId="77777777" w:rsidR="00F71E49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7AE6588F" w14:textId="45C8312F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E49" w:rsidRPr="00F22AE0" w14:paraId="754A3544" w14:textId="77777777" w:rsidTr="00F71E49">
        <w:tc>
          <w:tcPr>
            <w:tcW w:w="704" w:type="dxa"/>
          </w:tcPr>
          <w:p w14:paraId="4A1A6823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</w:tcPr>
          <w:p w14:paraId="7219E319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сенсорных навыков</w:t>
            </w:r>
          </w:p>
        </w:tc>
        <w:tc>
          <w:tcPr>
            <w:tcW w:w="1555" w:type="dxa"/>
          </w:tcPr>
          <w:p w14:paraId="662A34DC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7C3AC2A5" w14:textId="3EE8D1F1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42401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F71E49" w:rsidRPr="00F22AE0" w14:paraId="160B51CC" w14:textId="77777777" w:rsidTr="00F71E49">
        <w:tc>
          <w:tcPr>
            <w:tcW w:w="704" w:type="dxa"/>
          </w:tcPr>
          <w:p w14:paraId="3AEA5F53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</w:tcPr>
          <w:p w14:paraId="4C57C31A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моторики и графомоторных навыков</w:t>
            </w:r>
          </w:p>
        </w:tc>
        <w:tc>
          <w:tcPr>
            <w:tcW w:w="1555" w:type="dxa"/>
          </w:tcPr>
          <w:p w14:paraId="5DE48F04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244F6CBD" w14:textId="04CACE9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42401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F71E49" w:rsidRPr="00F22AE0" w14:paraId="7CA099DA" w14:textId="77777777" w:rsidTr="00F71E49">
        <w:tc>
          <w:tcPr>
            <w:tcW w:w="704" w:type="dxa"/>
          </w:tcPr>
          <w:p w14:paraId="4B4DCF5B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</w:tcPr>
          <w:p w14:paraId="0318C482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основных психических процессов (внимание, память, мышление)</w:t>
            </w:r>
          </w:p>
        </w:tc>
        <w:tc>
          <w:tcPr>
            <w:tcW w:w="1555" w:type="dxa"/>
          </w:tcPr>
          <w:p w14:paraId="683758A9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2E513665" w14:textId="736427A2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42401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F71E49" w:rsidRPr="00F22AE0" w14:paraId="37AADAF5" w14:textId="77777777" w:rsidTr="00F71E49">
        <w:tc>
          <w:tcPr>
            <w:tcW w:w="704" w:type="dxa"/>
          </w:tcPr>
          <w:p w14:paraId="383B463E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</w:tcPr>
          <w:p w14:paraId="550290B7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 – волевой сферы</w:t>
            </w:r>
          </w:p>
        </w:tc>
        <w:tc>
          <w:tcPr>
            <w:tcW w:w="1555" w:type="dxa"/>
          </w:tcPr>
          <w:p w14:paraId="5E768E4D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53E074D" w14:textId="64515534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42401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F71E49" w:rsidRPr="00F22AE0" w14:paraId="1D80895D" w14:textId="77777777" w:rsidTr="00F71E49">
        <w:tc>
          <w:tcPr>
            <w:tcW w:w="704" w:type="dxa"/>
          </w:tcPr>
          <w:p w14:paraId="309EB582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3" w:type="dxa"/>
          </w:tcPr>
          <w:p w14:paraId="53A60129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коммуникативное развитие</w:t>
            </w:r>
          </w:p>
        </w:tc>
        <w:tc>
          <w:tcPr>
            <w:tcW w:w="1555" w:type="dxa"/>
          </w:tcPr>
          <w:p w14:paraId="22875FEF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3E7805BA" w14:textId="1F3EA6B3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42401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F71E49" w:rsidRPr="00F22AE0" w14:paraId="6AC9C641" w14:textId="77777777" w:rsidTr="00F71E49">
        <w:tc>
          <w:tcPr>
            <w:tcW w:w="6237" w:type="dxa"/>
            <w:gridSpan w:val="2"/>
          </w:tcPr>
          <w:p w14:paraId="672271A0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5" w:type="dxa"/>
          </w:tcPr>
          <w:p w14:paraId="2F6DF3D9" w14:textId="77777777" w:rsidR="00F71E49" w:rsidRPr="00F22AE0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14:paraId="283094D0" w14:textId="77777777" w:rsidR="00F71E49" w:rsidRDefault="00F71E49" w:rsidP="00F71E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1E4F4C" w14:textId="77777777" w:rsidR="00C22AD2" w:rsidRPr="00F22AE0" w:rsidRDefault="00C22AD2" w:rsidP="006C78B6">
      <w:pPr>
        <w:widowControl w:val="0"/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5A932F64" w14:textId="26C68125" w:rsidR="00AF0B08" w:rsidRDefault="00AF0B08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2F37219" w14:textId="04B8A057" w:rsidR="007208F3" w:rsidRDefault="001B221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  <w:r w:rsidR="007208F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</w:p>
    <w:p w14:paraId="385C2DFA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Боскис Р.М., Коровин К.Г. Особенности усвоения учебного материала слабослышащими учащимися. — М., 1981</w:t>
      </w:r>
    </w:p>
    <w:p w14:paraId="5E5F8F5D" w14:textId="77777777" w:rsidR="001B4ED9" w:rsidRPr="001B4ED9" w:rsidRDefault="001B4ED9" w:rsidP="001B4ED9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426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Николаева Т.В., Шматко Н.Д. Совершенствование системы коррекционной помощи детям с нарушенным слухом (из опыта работы московских учреждений) / Инновации в Российском образовании: дошкольное образование 1999 - М.: Изд-во МГУП, 1999 - С. 51-56.</w:t>
      </w:r>
    </w:p>
    <w:p w14:paraId="130BCB6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Практикум по коррекции психического развития детей с нарушением слуха / Под ред. И. А. Михаленковой. — СПб.: КАРО, 2006. — 216 с.</w:t>
      </w:r>
    </w:p>
    <w:p w14:paraId="625EA2AB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Речицкая Е.Г., Сошина Е.А. Развитие творческого воображения младших школьников в условиях нормального и нарушенного слуха. — М.: Владос., 2000.</w:t>
      </w:r>
    </w:p>
    <w:p w14:paraId="293091B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Создание специальных условий для детей с нарушениями слуха в общеобразовательных учреждениях: Методический сборник/ Отв. ред. С.В. Алехина// Под. ред. Е.В. Самсоновой. — М.: МГППУ, 2012. — 56с.</w:t>
      </w:r>
    </w:p>
    <w:p w14:paraId="4752524C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Тигранова Л.И. Развитие логического мышления детей с недостатками слуха. М., 1991. </w:t>
      </w:r>
    </w:p>
    <w:p w14:paraId="3C2C1862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Тигранова Л.И. Умственное развитие слабослышащих детей (младший школьный возраст). М., 1978.</w:t>
      </w:r>
    </w:p>
    <w:p w14:paraId="02B03B3A" w14:textId="2102BEEA" w:rsid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lastRenderedPageBreak/>
        <w:t>Феклистова С.Н. Развитие слухового восприятия и обучение произношению учащихся с нарушением слуха: Учеб. метод. пособие. - Мн.: БГПУ, 2008.</w:t>
      </w:r>
    </w:p>
    <w:p w14:paraId="0162D727" w14:textId="4EBB375A" w:rsidR="00093EDC" w:rsidRPr="001B4ED9" w:rsidRDefault="00093EDC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93EDC">
        <w:rPr>
          <w:rFonts w:ascii="Times New Roman" w:eastAsiaTheme="majorEastAsia" w:hAnsi="Times New Roman" w:cs="Times New Roman"/>
          <w:bCs/>
          <w:sz w:val="24"/>
          <w:szCs w:val="24"/>
        </w:rPr>
        <w:t>Богданова, Т. Г.  Основы специальной педагогики и специальной психологии. Сурдопсихология : учебник для среднего профессионального образования / Т. Г. Богданова. — 2-е изд., перераб. и доп. — Москва : Издательство Юрайт, 2025. — 235 с.</w:t>
      </w:r>
    </w:p>
    <w:p w14:paraId="174D5650" w14:textId="77777777" w:rsidR="00CF626A" w:rsidRDefault="00093EDC" w:rsidP="00CF626A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93EDC">
        <w:rPr>
          <w:rFonts w:ascii="Times New Roman" w:eastAsiaTheme="majorEastAsia" w:hAnsi="Times New Roman" w:cs="Times New Roman"/>
          <w:bCs/>
          <w:sz w:val="24"/>
          <w:szCs w:val="24"/>
        </w:rPr>
        <w:t>Организация и содержание психолого-педагогической работы с детьми с нарушениями слуха: методические рекомендации. [Электронный ресурс] / [сост. А.В. Королева] ; Мин-во образования Респ. Коми, Коми респ. ин-т развития образования. – Сыктывкар: КРИРО, 2015 – 48 с. – Серия «Федеральный государственный образовательный стандарт дошкольного образования».</w:t>
      </w:r>
    </w:p>
    <w:p w14:paraId="7D61BF41" w14:textId="77777777" w:rsidR="00CF626A" w:rsidRDefault="00CF626A" w:rsidP="00CF626A">
      <w:pPr>
        <w:widowControl w:val="0"/>
        <w:tabs>
          <w:tab w:val="left" w:pos="1485"/>
        </w:tabs>
        <w:spacing w:before="1" w:after="0" w:line="360" w:lineRule="auto"/>
        <w:ind w:right="871"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F626A">
        <w:rPr>
          <w:rFonts w:ascii="Times New Roman" w:eastAsiaTheme="majorEastAsia" w:hAnsi="Times New Roman" w:cs="Times New Roman"/>
          <w:sz w:val="24"/>
          <w:szCs w:val="24"/>
        </w:rPr>
        <w:t>Технические средства обучения: компьютер с программным обеспечением.</w:t>
      </w:r>
    </w:p>
    <w:p w14:paraId="0A2FFBA2" w14:textId="1A27A13F" w:rsidR="00CF626A" w:rsidRPr="00CF626A" w:rsidRDefault="00CF626A" w:rsidP="00CF626A">
      <w:pPr>
        <w:widowControl w:val="0"/>
        <w:tabs>
          <w:tab w:val="left" w:pos="1485"/>
        </w:tabs>
        <w:spacing w:before="1" w:after="0" w:line="360" w:lineRule="auto"/>
        <w:ind w:right="871"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F626A">
        <w:rPr>
          <w:rFonts w:ascii="Times New Roman" w:eastAsiaTheme="majorEastAsia" w:hAnsi="Times New Roman" w:cs="Times New Roman"/>
          <w:sz w:val="24"/>
          <w:szCs w:val="24"/>
        </w:rPr>
        <w:t>Дополнительные средства: материалы и игрушки Монтессори, счетный материал, карточки с цифрами и буквами, мозаика, наборы тематических картинок, наборы геометрических фигур, сортеры, конструкторы.</w:t>
      </w:r>
    </w:p>
    <w:p w14:paraId="22F6E404" w14:textId="29F32ADC" w:rsidR="00AF7D6B" w:rsidRDefault="00AF7D6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0BFF257" w14:textId="0EC0EB32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A0B8CBF" w14:textId="48233BFA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55C4699" w14:textId="633858CB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3B351F8" w14:textId="115C51FE" w:rsidR="00A51AB0" w:rsidRDefault="00A51AB0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DC227E9" w14:textId="77777777" w:rsidR="00A51AB0" w:rsidRDefault="00A51AB0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7AA2C2E" w14:textId="166DB84E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4448C7" w14:textId="78A8B5DC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B55A245" w14:textId="1F3F19E5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2D11E29" w14:textId="3B7EFF09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20AC494" w14:textId="4224201B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EF08A71" w14:textId="6CFBFAB3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9CD835D" w14:textId="7C3554A2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4FCC07E" w14:textId="0F715C25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E8BE07" w14:textId="0450160A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F6A2B58" w14:textId="770D7ACC" w:rsidR="00F71E49" w:rsidRDefault="00F71E49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B2CEE47" w14:textId="77777777" w:rsidR="00F71E49" w:rsidRDefault="00F71E49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3CBE160" w14:textId="77777777" w:rsidR="00A406B2" w:rsidRDefault="00A406B2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1F0DAA4" w14:textId="0000965B" w:rsidR="0082796D" w:rsidRDefault="0082796D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AD9D453" w14:textId="7C50A43E" w:rsidR="00ED3289" w:rsidRDefault="00F22AE0" w:rsidP="0074296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  <w:bookmarkEnd w:id="1"/>
    </w:p>
    <w:tbl>
      <w:tblPr>
        <w:tblW w:w="9204" w:type="dxa"/>
        <w:tblLook w:val="04A0" w:firstRow="1" w:lastRow="0" w:firstColumn="1" w:lastColumn="0" w:noHBand="0" w:noVBand="1"/>
      </w:tblPr>
      <w:tblGrid>
        <w:gridCol w:w="841"/>
        <w:gridCol w:w="4252"/>
        <w:gridCol w:w="993"/>
        <w:gridCol w:w="1559"/>
        <w:gridCol w:w="1559"/>
      </w:tblGrid>
      <w:tr w:rsidR="00F71E49" w:rsidRPr="00213B9C" w14:paraId="22EE4282" w14:textId="77777777" w:rsidTr="00C106F8">
        <w:trPr>
          <w:trHeight w:val="20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8A498F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4B84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 занятия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D967E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 часов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3236F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Дата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333FC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Дата</w:t>
            </w:r>
          </w:p>
        </w:tc>
      </w:tr>
      <w:tr w:rsidR="00F71E49" w:rsidRPr="00213B9C" w14:paraId="6D1006E9" w14:textId="77777777" w:rsidTr="00C106F8">
        <w:trPr>
          <w:trHeight w:val="20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7A47B9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E5D85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6A4F0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225B0F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по плану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C406B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F71E49" w:rsidRPr="00213B9C" w14:paraId="26B989F5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E601C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EB66A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диагностика основных психических процессов и уровня общей осведомленности на начало учебного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08BDCC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62B47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 – 9.09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7197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77DF8FD0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EE42AA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0323F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зрительного восприятия, формирование представлений о внешних свойствах предметов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148775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D74F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 – 12.09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DCD74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432EE6C1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D130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ECB54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восприятия, формирование слуховых представлений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B37AB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3996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 – 19.09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FD444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04017236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760D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F312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особых свойств предмета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BC0C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021FC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 – 3.10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48C25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53530D23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7446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71102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пространственного восприятия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4566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E3EE6F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 – 10.10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EEE9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41E4949E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2BD71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7BCB1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тактильно-двигательного восприятия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E8747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87260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 – 17.10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A8C6F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2C6DD8B6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64A6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19641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 и координации движений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E1C0C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6C96E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 – 24.10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A6F54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F71E49" w:rsidRPr="00213B9C" w14:paraId="39A5F827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F86E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6012A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мелкой моторики и тонких движений рук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E76E2A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A2D28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 – 7.11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32097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F71E49" w:rsidRPr="00213B9C" w14:paraId="54D83C7F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DCBF5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63D0A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зрительно-моторной координации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0639A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9E2E8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 – 14.11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2E7E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05708E0C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5C655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E65776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графомоторных навыков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B626A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4C36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 – 21.11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858B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2D446299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617DC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E20EC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межполушарного взаимодействия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1DAF3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94E4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 – 5.12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CBF35F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4B2E13C1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74E64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D71EC1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внимания, улучшение его концентрации и устойчивости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C3B67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AEF35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 – 12.12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79C2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2971FD73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8A49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DECCC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внимания, улучшение переключаемости и увеличение объёма внимания.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C228B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025A7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 – 19.12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D17493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F71E49" w:rsidRPr="00213B9C" w14:paraId="7CFFDB3C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4FAA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E06BEC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диагностика основных психических процессов и уровня общей осведомленности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930BA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F09F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 – 26.12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5D292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11C8CB95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A7D7C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D0572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памяти, улучшение способности запоминать, сохранять и воспроизводить информацию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6A29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8028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 – 16.01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4B035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19BDEF93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6BCF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B2AAA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мнемических способностей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08FAE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4CA78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 – 23.01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849A4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74D91ED3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C897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22A0A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общих навыков познавательной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3A7F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F04D0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 – 6.02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8079E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5E1FF51A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06A1B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3658E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основных мыслительных операций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BA09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1CE74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9.02 – 13.02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137A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47ABFD0F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0AC994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3F228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понимать свои эмоции и распознавать эмоции других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DB5A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DDE2B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 – 27.02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0FB0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77757C44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8126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6A6C0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адекватно ситуации выражать свои эмоции и чувства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7E977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8472A5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2.03 – 13.03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ED38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7BC64FA4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2D2C9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3BE38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саморегуляции, управления эмоциями и поведением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755AD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9A9C4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 – 27.03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293A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467C503E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EA43B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345DC9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понятий социальных правил и норм поведения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E922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8EFF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6.04 – 17.04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5B2A8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0DA22681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F3F61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CF3273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Приобщение к нравственным нормам и моральным ориентирам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CF20D3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2AF738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 – 1.05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B24DD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33A86DBE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BCBC7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54B82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социального взаимодействия и построения системы коммуникации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EBF99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936B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4.05 – 15.05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A4ADB2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E49" w:rsidRPr="00213B9C" w14:paraId="4848C931" w14:textId="77777777" w:rsidTr="00C106F8">
        <w:trPr>
          <w:trHeight w:val="20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6D0F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B5D62" w14:textId="77777777" w:rsidR="00F71E49" w:rsidRPr="00213B9C" w:rsidRDefault="00F71E49" w:rsidP="00C10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диагностика основных психических процессов и уровня общей осведомленности на конец учебного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0A67A6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370620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 – 27.05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2C3A8" w14:textId="77777777" w:rsidR="00F71E49" w:rsidRPr="00213B9C" w:rsidRDefault="00F71E49" w:rsidP="00C1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CB9DF7A" w14:textId="77777777" w:rsidR="00742960" w:rsidRPr="00742960" w:rsidRDefault="00742960" w:rsidP="0074296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42960" w:rsidRPr="00742960" w:rsidSect="006C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696FBF"/>
    <w:multiLevelType w:val="multilevel"/>
    <w:tmpl w:val="8C98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343B08B9"/>
    <w:multiLevelType w:val="multilevel"/>
    <w:tmpl w:val="A40A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AE3CB3"/>
    <w:multiLevelType w:val="hybridMultilevel"/>
    <w:tmpl w:val="F314E350"/>
    <w:lvl w:ilvl="0" w:tplc="2236DF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7623C"/>
    <w:multiLevelType w:val="multilevel"/>
    <w:tmpl w:val="A544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9CD0C37"/>
    <w:multiLevelType w:val="multilevel"/>
    <w:tmpl w:val="985E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7C437C"/>
    <w:multiLevelType w:val="multilevel"/>
    <w:tmpl w:val="7518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B717F4"/>
    <w:multiLevelType w:val="multilevel"/>
    <w:tmpl w:val="4B46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8" w15:restartNumberingAfterBreak="0">
    <w:nsid w:val="53176051"/>
    <w:multiLevelType w:val="multilevel"/>
    <w:tmpl w:val="AC44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E70846"/>
    <w:multiLevelType w:val="multilevel"/>
    <w:tmpl w:val="43F4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A46AA7"/>
    <w:multiLevelType w:val="multilevel"/>
    <w:tmpl w:val="CF8A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807720"/>
    <w:multiLevelType w:val="multilevel"/>
    <w:tmpl w:val="AE520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946DF9"/>
    <w:multiLevelType w:val="hybridMultilevel"/>
    <w:tmpl w:val="95BCB7DA"/>
    <w:lvl w:ilvl="0" w:tplc="CA0E1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4C7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C4E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65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2F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A9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1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A01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206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82193D"/>
    <w:multiLevelType w:val="multilevel"/>
    <w:tmpl w:val="D9D44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6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28" w15:restartNumberingAfterBreak="0">
    <w:nsid w:val="7E1677D1"/>
    <w:multiLevelType w:val="multilevel"/>
    <w:tmpl w:val="A946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B87D98"/>
    <w:multiLevelType w:val="multilevel"/>
    <w:tmpl w:val="05F2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2"/>
  </w:num>
  <w:num w:numId="5">
    <w:abstractNumId w:val="6"/>
  </w:num>
  <w:num w:numId="6">
    <w:abstractNumId w:val="24"/>
  </w:num>
  <w:num w:numId="7">
    <w:abstractNumId w:val="11"/>
  </w:num>
  <w:num w:numId="8">
    <w:abstractNumId w:val="25"/>
  </w:num>
  <w:num w:numId="9">
    <w:abstractNumId w:val="27"/>
  </w:num>
  <w:num w:numId="10">
    <w:abstractNumId w:val="3"/>
  </w:num>
  <w:num w:numId="11">
    <w:abstractNumId w:val="26"/>
  </w:num>
  <w:num w:numId="12">
    <w:abstractNumId w:val="7"/>
  </w:num>
  <w:num w:numId="13">
    <w:abstractNumId w:val="17"/>
  </w:num>
  <w:num w:numId="14">
    <w:abstractNumId w:val="5"/>
  </w:num>
  <w:num w:numId="15">
    <w:abstractNumId w:val="4"/>
  </w:num>
  <w:num w:numId="16">
    <w:abstractNumId w:val="23"/>
  </w:num>
  <w:num w:numId="17">
    <w:abstractNumId w:val="9"/>
  </w:num>
  <w:num w:numId="18">
    <w:abstractNumId w:val="21"/>
  </w:num>
  <w:num w:numId="19">
    <w:abstractNumId w:val="29"/>
  </w:num>
  <w:num w:numId="20">
    <w:abstractNumId w:val="13"/>
  </w:num>
  <w:num w:numId="21">
    <w:abstractNumId w:val="28"/>
  </w:num>
  <w:num w:numId="22">
    <w:abstractNumId w:val="10"/>
  </w:num>
  <w:num w:numId="23">
    <w:abstractNumId w:val="12"/>
  </w:num>
  <w:num w:numId="24">
    <w:abstractNumId w:val="1"/>
  </w:num>
  <w:num w:numId="25">
    <w:abstractNumId w:val="20"/>
  </w:num>
  <w:num w:numId="26">
    <w:abstractNumId w:val="22"/>
  </w:num>
  <w:num w:numId="27">
    <w:abstractNumId w:val="8"/>
  </w:num>
  <w:num w:numId="28">
    <w:abstractNumId w:val="19"/>
  </w:num>
  <w:num w:numId="29">
    <w:abstractNumId w:val="18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03911"/>
    <w:rsid w:val="00024810"/>
    <w:rsid w:val="00093EDC"/>
    <w:rsid w:val="000B52D0"/>
    <w:rsid w:val="000C0F63"/>
    <w:rsid w:val="00133AB9"/>
    <w:rsid w:val="00152502"/>
    <w:rsid w:val="00194C65"/>
    <w:rsid w:val="001A43F7"/>
    <w:rsid w:val="001B221B"/>
    <w:rsid w:val="001B4ED9"/>
    <w:rsid w:val="001D4933"/>
    <w:rsid w:val="001E2A1F"/>
    <w:rsid w:val="00207757"/>
    <w:rsid w:val="0021325C"/>
    <w:rsid w:val="00241943"/>
    <w:rsid w:val="00283212"/>
    <w:rsid w:val="002B329C"/>
    <w:rsid w:val="002B3AF3"/>
    <w:rsid w:val="00301D8C"/>
    <w:rsid w:val="00382F58"/>
    <w:rsid w:val="003B3B31"/>
    <w:rsid w:val="003E68AF"/>
    <w:rsid w:val="00437066"/>
    <w:rsid w:val="00486AEB"/>
    <w:rsid w:val="004B6B2A"/>
    <w:rsid w:val="00502ACB"/>
    <w:rsid w:val="0055700F"/>
    <w:rsid w:val="005656FE"/>
    <w:rsid w:val="00573C1A"/>
    <w:rsid w:val="00580F60"/>
    <w:rsid w:val="005F2B7B"/>
    <w:rsid w:val="00602D58"/>
    <w:rsid w:val="00634C99"/>
    <w:rsid w:val="00661827"/>
    <w:rsid w:val="00663A23"/>
    <w:rsid w:val="006804D0"/>
    <w:rsid w:val="006C78B6"/>
    <w:rsid w:val="006E362F"/>
    <w:rsid w:val="006E77EF"/>
    <w:rsid w:val="006F6B22"/>
    <w:rsid w:val="007208F3"/>
    <w:rsid w:val="00734A01"/>
    <w:rsid w:val="00742960"/>
    <w:rsid w:val="00783CF7"/>
    <w:rsid w:val="007C0726"/>
    <w:rsid w:val="007F54DC"/>
    <w:rsid w:val="0080602B"/>
    <w:rsid w:val="00812C73"/>
    <w:rsid w:val="00824141"/>
    <w:rsid w:val="00826CBF"/>
    <w:rsid w:val="0082796D"/>
    <w:rsid w:val="00850997"/>
    <w:rsid w:val="00860D97"/>
    <w:rsid w:val="00883F60"/>
    <w:rsid w:val="008D12EB"/>
    <w:rsid w:val="008D3F18"/>
    <w:rsid w:val="008E3702"/>
    <w:rsid w:val="008F7497"/>
    <w:rsid w:val="00903074"/>
    <w:rsid w:val="00905077"/>
    <w:rsid w:val="009139E9"/>
    <w:rsid w:val="00944B93"/>
    <w:rsid w:val="0096178B"/>
    <w:rsid w:val="00965494"/>
    <w:rsid w:val="0098036C"/>
    <w:rsid w:val="009872BF"/>
    <w:rsid w:val="009B4C7A"/>
    <w:rsid w:val="009B5068"/>
    <w:rsid w:val="009C39B3"/>
    <w:rsid w:val="009E393B"/>
    <w:rsid w:val="00A06295"/>
    <w:rsid w:val="00A21338"/>
    <w:rsid w:val="00A406B2"/>
    <w:rsid w:val="00A45B21"/>
    <w:rsid w:val="00A51AB0"/>
    <w:rsid w:val="00A65BCA"/>
    <w:rsid w:val="00AA292E"/>
    <w:rsid w:val="00AB3A94"/>
    <w:rsid w:val="00AE7C15"/>
    <w:rsid w:val="00AF0B08"/>
    <w:rsid w:val="00AF763A"/>
    <w:rsid w:val="00AF7D6B"/>
    <w:rsid w:val="00B073F0"/>
    <w:rsid w:val="00B1481B"/>
    <w:rsid w:val="00B3414D"/>
    <w:rsid w:val="00B61A7E"/>
    <w:rsid w:val="00B93B07"/>
    <w:rsid w:val="00BE1E28"/>
    <w:rsid w:val="00C22AD2"/>
    <w:rsid w:val="00C54203"/>
    <w:rsid w:val="00C66B90"/>
    <w:rsid w:val="00C73468"/>
    <w:rsid w:val="00C7621D"/>
    <w:rsid w:val="00CB007B"/>
    <w:rsid w:val="00CC3406"/>
    <w:rsid w:val="00CE2A44"/>
    <w:rsid w:val="00CF626A"/>
    <w:rsid w:val="00D00764"/>
    <w:rsid w:val="00D03C06"/>
    <w:rsid w:val="00D14325"/>
    <w:rsid w:val="00D4007A"/>
    <w:rsid w:val="00D44196"/>
    <w:rsid w:val="00D56A20"/>
    <w:rsid w:val="00D72021"/>
    <w:rsid w:val="00D91F33"/>
    <w:rsid w:val="00DA28B9"/>
    <w:rsid w:val="00DB4B6C"/>
    <w:rsid w:val="00DC3238"/>
    <w:rsid w:val="00DE380A"/>
    <w:rsid w:val="00E021BA"/>
    <w:rsid w:val="00E23DF1"/>
    <w:rsid w:val="00E30953"/>
    <w:rsid w:val="00E315CD"/>
    <w:rsid w:val="00EC714A"/>
    <w:rsid w:val="00ED3289"/>
    <w:rsid w:val="00ED7BCA"/>
    <w:rsid w:val="00F22AE0"/>
    <w:rsid w:val="00F22F42"/>
    <w:rsid w:val="00F41A22"/>
    <w:rsid w:val="00F42C0C"/>
    <w:rsid w:val="00F61468"/>
    <w:rsid w:val="00F71E49"/>
    <w:rsid w:val="00F96F3C"/>
    <w:rsid w:val="00FD4725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A94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42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y-1">
    <w:name w:val="py-1"/>
    <w:basedOn w:val="a"/>
    <w:rsid w:val="00C2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C22AD2"/>
  </w:style>
  <w:style w:type="character" w:styleId="a7">
    <w:name w:val="Strong"/>
    <w:basedOn w:val="a0"/>
    <w:uiPriority w:val="22"/>
    <w:qFormat/>
    <w:rsid w:val="0055700F"/>
    <w:rPr>
      <w:b/>
      <w:bCs/>
    </w:rPr>
  </w:style>
  <w:style w:type="paragraph" w:styleId="a8">
    <w:name w:val="Normal (Web)"/>
    <w:basedOn w:val="a"/>
    <w:uiPriority w:val="99"/>
    <w:semiHidden/>
    <w:unhideWhenUsed/>
    <w:rsid w:val="002B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96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3C0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4203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20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85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3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610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85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2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1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3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1EBF-18E8-40BA-A963-18CA6D42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2388</Words>
  <Characters>13615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2025-09-03T19:46:00Z</dcterms:created>
  <dcterms:modified xsi:type="dcterms:W3CDTF">2025-10-09T07:22:00Z</dcterms:modified>
</cp:coreProperties>
</file>